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3" w:rsidRDefault="00A13453" w:rsidP="00A13453">
      <w:pPr>
        <w:pStyle w:val="1"/>
        <w:tabs>
          <w:tab w:val="left" w:pos="3456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5630" cy="6464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464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453" w:rsidRDefault="00A13453" w:rsidP="00A13453">
      <w:pPr>
        <w:pStyle w:val="11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A13453" w:rsidRDefault="00A13453" w:rsidP="00A13453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A13453" w:rsidRDefault="00A13453" w:rsidP="00A13453">
      <w:pPr>
        <w:pStyle w:val="1"/>
        <w:numPr>
          <w:ilvl w:val="0"/>
          <w:numId w:val="0"/>
        </w:numPr>
        <w:spacing w:before="180"/>
      </w:pPr>
      <w:r>
        <w:rPr>
          <w:sz w:val="48"/>
        </w:rPr>
        <w:t>ПОСТАНОВЛЕНИЕ</w:t>
      </w:r>
    </w:p>
    <w:p w:rsidR="00A13453" w:rsidRPr="0042607F" w:rsidRDefault="00A13453" w:rsidP="00A13453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10"/>
      </w:tblGrid>
      <w:tr w:rsidR="00A13453" w:rsidTr="00090210">
        <w:tc>
          <w:tcPr>
            <w:tcW w:w="5210" w:type="dxa"/>
            <w:shd w:val="clear" w:color="auto" w:fill="auto"/>
          </w:tcPr>
          <w:p w:rsidR="00A13453" w:rsidRDefault="00A13453" w:rsidP="008C5036">
            <w:pPr>
              <w:snapToGrid w:val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от</w:t>
            </w:r>
            <w:r w:rsidRPr="0042607F">
              <w:rPr>
                <w:b/>
                <w:sz w:val="32"/>
              </w:rPr>
              <w:t xml:space="preserve"> </w:t>
            </w:r>
            <w:r w:rsidR="008C5036">
              <w:rPr>
                <w:b/>
                <w:sz w:val="32"/>
                <w:u w:val="single"/>
              </w:rPr>
              <w:t xml:space="preserve">24 </w:t>
            </w:r>
            <w:r w:rsidR="006404D7">
              <w:rPr>
                <w:b/>
                <w:sz w:val="32"/>
                <w:u w:val="single"/>
              </w:rPr>
              <w:t>декабря</w:t>
            </w:r>
            <w:r w:rsidR="008C5036">
              <w:rPr>
                <w:b/>
                <w:sz w:val="32"/>
                <w:u w:val="single"/>
              </w:rPr>
              <w:t xml:space="preserve"> 2024 </w:t>
            </w:r>
            <w:r>
              <w:rPr>
                <w:b/>
                <w:sz w:val="32"/>
                <w:u w:val="single"/>
              </w:rPr>
              <w:t>года</w:t>
            </w:r>
          </w:p>
        </w:tc>
        <w:tc>
          <w:tcPr>
            <w:tcW w:w="4510" w:type="dxa"/>
            <w:shd w:val="clear" w:color="auto" w:fill="auto"/>
          </w:tcPr>
          <w:p w:rsidR="00A13453" w:rsidRDefault="00A13453" w:rsidP="008C5036">
            <w:pPr>
              <w:snapToGrid w:val="0"/>
              <w:jc w:val="right"/>
            </w:pPr>
            <w:r>
              <w:rPr>
                <w:b/>
                <w:sz w:val="32"/>
              </w:rPr>
              <w:t xml:space="preserve">№ </w:t>
            </w:r>
            <w:r w:rsidR="008C5036">
              <w:rPr>
                <w:b/>
                <w:sz w:val="32"/>
                <w:u w:val="single"/>
              </w:rPr>
              <w:t>1348</w:t>
            </w:r>
          </w:p>
        </w:tc>
      </w:tr>
    </w:tbl>
    <w:p w:rsidR="00A13453" w:rsidRDefault="00A13453" w:rsidP="008C5036">
      <w:pPr>
        <w:jc w:val="both"/>
        <w:rPr>
          <w:sz w:val="18"/>
          <w:szCs w:val="18"/>
        </w:rPr>
      </w:pPr>
    </w:p>
    <w:p w:rsidR="008C5036" w:rsidRPr="0042607F" w:rsidRDefault="008C5036" w:rsidP="008C5036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747"/>
      </w:tblGrid>
      <w:tr w:rsidR="00A13453" w:rsidTr="008C5036">
        <w:trPr>
          <w:trHeight w:val="148"/>
        </w:trPr>
        <w:tc>
          <w:tcPr>
            <w:tcW w:w="9747" w:type="dxa"/>
            <w:shd w:val="clear" w:color="auto" w:fill="auto"/>
          </w:tcPr>
          <w:p w:rsidR="00AA1786" w:rsidRPr="008C5036" w:rsidRDefault="008C5036" w:rsidP="008C503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C5036">
              <w:rPr>
                <w:b/>
                <w:sz w:val="28"/>
                <w:szCs w:val="28"/>
              </w:rPr>
              <w:t xml:space="preserve">О прекращении и возложении полномочий по созданию </w:t>
            </w:r>
            <w:r w:rsidRPr="008C5036">
              <w:rPr>
                <w:b/>
                <w:bCs/>
                <w:sz w:val="28"/>
                <w:szCs w:val="28"/>
              </w:rPr>
              <w:t>условий для организации досуга и обеспечении жителей услугами организаций культуры в населенных пунктах</w:t>
            </w:r>
          </w:p>
        </w:tc>
      </w:tr>
    </w:tbl>
    <w:p w:rsidR="00AA1786" w:rsidRDefault="00AA1786" w:rsidP="008C50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5036" w:rsidRDefault="008C5036" w:rsidP="008C50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5036" w:rsidRPr="00D712CE" w:rsidRDefault="008C5036" w:rsidP="008C50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3453" w:rsidRDefault="00C43079" w:rsidP="000902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 целью формирования единой политики и реализации полномочий в сфере культуры</w:t>
      </w:r>
      <w:r w:rsidR="00A13453" w:rsidRPr="00D712C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территории городского округа Сокольский Нижегородской области </w:t>
      </w:r>
      <w:r w:rsidR="00A13453" w:rsidRPr="00D712CE">
        <w:rPr>
          <w:sz w:val="28"/>
          <w:szCs w:val="28"/>
          <w:lang w:eastAsia="ru-RU"/>
        </w:rPr>
        <w:t>администрация городского округа Сокольский Нижегородской области постановляет</w:t>
      </w:r>
      <w:r w:rsidR="00A13453" w:rsidRPr="00D712CE">
        <w:rPr>
          <w:color w:val="000000"/>
          <w:sz w:val="28"/>
          <w:szCs w:val="28"/>
        </w:rPr>
        <w:t>:</w:t>
      </w:r>
    </w:p>
    <w:p w:rsidR="003F7B10" w:rsidRDefault="008C5036" w:rsidP="00090210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 w:rsidR="00512C58">
        <w:rPr>
          <w:bCs/>
          <w:sz w:val="28"/>
          <w:szCs w:val="28"/>
        </w:rPr>
        <w:t>Прекратить</w:t>
      </w:r>
      <w:r w:rsidR="003F7B10">
        <w:rPr>
          <w:bCs/>
          <w:sz w:val="28"/>
          <w:szCs w:val="28"/>
        </w:rPr>
        <w:t xml:space="preserve"> деятельность </w:t>
      </w:r>
      <w:r w:rsidR="00C43079" w:rsidRPr="00C43079">
        <w:rPr>
          <w:bCs/>
          <w:sz w:val="28"/>
          <w:szCs w:val="28"/>
        </w:rPr>
        <w:t xml:space="preserve">Волжского территориального отдела администрации городского округа Сокольский Нижегородской области по </w:t>
      </w:r>
      <w:r w:rsidR="003F7B10">
        <w:rPr>
          <w:bCs/>
          <w:sz w:val="28"/>
          <w:szCs w:val="28"/>
        </w:rPr>
        <w:t xml:space="preserve">исполнению </w:t>
      </w:r>
      <w:r w:rsidR="003F7B10" w:rsidRPr="00C43079">
        <w:rPr>
          <w:bCs/>
          <w:sz w:val="28"/>
          <w:szCs w:val="28"/>
        </w:rPr>
        <w:t xml:space="preserve">полномочия </w:t>
      </w:r>
      <w:r w:rsidR="003F7B10">
        <w:rPr>
          <w:bCs/>
          <w:sz w:val="28"/>
          <w:szCs w:val="28"/>
        </w:rPr>
        <w:t>по</w:t>
      </w:r>
      <w:r w:rsidR="003F7B10" w:rsidRPr="00C43079">
        <w:rPr>
          <w:bCs/>
          <w:sz w:val="28"/>
          <w:szCs w:val="28"/>
        </w:rPr>
        <w:t xml:space="preserve"> </w:t>
      </w:r>
      <w:r w:rsidR="00C43079" w:rsidRPr="00C43079">
        <w:rPr>
          <w:bCs/>
          <w:sz w:val="28"/>
          <w:szCs w:val="28"/>
        </w:rPr>
        <w:t>созданию условий для организации досуга и обеспечении жителей услугами организаций культуры в населенных пунктах на подведомственной территории, а именно: деревня Баево, деревня Блудово, деревня Богданово, сельский поселок Валовский Хутор, деревня Выделка, деревня Данильчик, деревня Дупленки, деревня Жабье, деревня Ильино, деревня Ковригино, деревня Козлово, деревня Кошкино</w:t>
      </w:r>
      <w:proofErr w:type="gramEnd"/>
      <w:r w:rsidR="00C43079" w:rsidRPr="00C43079">
        <w:rPr>
          <w:bCs/>
          <w:sz w:val="28"/>
          <w:szCs w:val="28"/>
        </w:rPr>
        <w:t>, деревня Левино, деревня Ломня, деревня Мизгирево, деревня Настасьино, деревня Новые Короли, село Покров</w:t>
      </w:r>
      <w:r>
        <w:rPr>
          <w:bCs/>
          <w:sz w:val="28"/>
          <w:szCs w:val="28"/>
        </w:rPr>
        <w:t xml:space="preserve"> </w:t>
      </w:r>
      <w:r w:rsidR="00C43079" w:rsidRPr="00C43079">
        <w:rPr>
          <w:bCs/>
          <w:sz w:val="28"/>
          <w:szCs w:val="28"/>
        </w:rPr>
        <w:t xml:space="preserve">- Валы, деревня Починок, деревня Притыкино, Пушкарево, деревня Рошвенская, деревня Рыжково, деревня Свищево, деревня Селянцево, деревня Сенькино, деревня Цыкино, деревня Шишово, деревня Юрково, деревня Яблонное. </w:t>
      </w:r>
    </w:p>
    <w:p w:rsidR="00C43079" w:rsidRPr="003F7B10" w:rsidRDefault="008C5036" w:rsidP="00090210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 w:rsidR="00C43079" w:rsidRPr="003F7B10">
        <w:rPr>
          <w:bCs/>
          <w:sz w:val="28"/>
          <w:szCs w:val="28"/>
        </w:rPr>
        <w:t xml:space="preserve">Волжскому территориальному отделу </w:t>
      </w:r>
      <w:r w:rsidR="003F7B10">
        <w:rPr>
          <w:bCs/>
          <w:sz w:val="28"/>
          <w:szCs w:val="28"/>
        </w:rPr>
        <w:t xml:space="preserve">администрации городского округа Сокольский Нижегородской области </w:t>
      </w:r>
      <w:r w:rsidR="006E698C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и.о. начальника Крылов С.</w:t>
      </w:r>
      <w:r w:rsidR="00C43079" w:rsidRPr="003F7B10">
        <w:rPr>
          <w:bCs/>
          <w:sz w:val="28"/>
          <w:szCs w:val="28"/>
        </w:rPr>
        <w:t>В.):</w:t>
      </w:r>
    </w:p>
    <w:p w:rsidR="007A77A8" w:rsidRDefault="008C5036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szCs w:val="28"/>
        </w:rPr>
      </w:pPr>
      <w:r>
        <w:rPr>
          <w:szCs w:val="28"/>
        </w:rPr>
        <w:t xml:space="preserve">2.1. </w:t>
      </w:r>
      <w:r w:rsidR="007A77A8">
        <w:rPr>
          <w:szCs w:val="28"/>
        </w:rPr>
        <w:t>Вывести из штатного расписания с 07.03.2025 г. следующие должности:</w:t>
      </w:r>
    </w:p>
    <w:p w:rsidR="00C97F21" w:rsidRDefault="00C97F21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proofErr w:type="spellStart"/>
      <w:r>
        <w:rPr>
          <w:bCs/>
          <w:szCs w:val="28"/>
        </w:rPr>
        <w:t>Пушкаревский</w:t>
      </w:r>
      <w:proofErr w:type="spellEnd"/>
      <w:r>
        <w:rPr>
          <w:bCs/>
          <w:szCs w:val="28"/>
        </w:rPr>
        <w:t xml:space="preserve"> дом культуры:</w:t>
      </w:r>
    </w:p>
    <w:p w:rsidR="007A77A8" w:rsidRDefault="007A77A8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- заведующий 1</w:t>
      </w:r>
      <w:r w:rsidR="00C97F21">
        <w:rPr>
          <w:bCs/>
          <w:szCs w:val="28"/>
        </w:rPr>
        <w:t>,0</w:t>
      </w:r>
      <w:r>
        <w:rPr>
          <w:bCs/>
          <w:szCs w:val="28"/>
        </w:rPr>
        <w:t xml:space="preserve"> шт. ед.;</w:t>
      </w:r>
    </w:p>
    <w:p w:rsidR="007A77A8" w:rsidRDefault="007A77A8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- методист 1</w:t>
      </w:r>
      <w:r w:rsidR="00C97F21">
        <w:rPr>
          <w:bCs/>
          <w:szCs w:val="28"/>
        </w:rPr>
        <w:t>,0</w:t>
      </w:r>
      <w:r>
        <w:rPr>
          <w:bCs/>
          <w:szCs w:val="28"/>
        </w:rPr>
        <w:t xml:space="preserve"> шт.ед.</w:t>
      </w:r>
      <w:r w:rsidR="00584497">
        <w:rPr>
          <w:bCs/>
          <w:szCs w:val="28"/>
        </w:rPr>
        <w:t>;</w:t>
      </w:r>
    </w:p>
    <w:p w:rsidR="00584497" w:rsidRDefault="00C97F21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- у</w:t>
      </w:r>
      <w:r w:rsidR="000529C1">
        <w:rPr>
          <w:bCs/>
          <w:szCs w:val="28"/>
        </w:rPr>
        <w:t>борщица</w:t>
      </w:r>
      <w:r>
        <w:rPr>
          <w:bCs/>
          <w:szCs w:val="28"/>
        </w:rPr>
        <w:t xml:space="preserve"> 1,0</w:t>
      </w:r>
      <w:r w:rsidR="00584497">
        <w:rPr>
          <w:bCs/>
          <w:szCs w:val="28"/>
        </w:rPr>
        <w:t xml:space="preserve"> шт. ед.;</w:t>
      </w:r>
    </w:p>
    <w:p w:rsidR="00584497" w:rsidRDefault="00584497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- рабочий по эл</w:t>
      </w:r>
      <w:r w:rsidR="000529C1">
        <w:rPr>
          <w:bCs/>
          <w:szCs w:val="28"/>
        </w:rPr>
        <w:t>ектрооборудованию</w:t>
      </w:r>
      <w:r w:rsidR="00C97F21">
        <w:rPr>
          <w:bCs/>
          <w:szCs w:val="28"/>
        </w:rPr>
        <w:t xml:space="preserve"> 1,25 шт. ед.;</w:t>
      </w:r>
    </w:p>
    <w:p w:rsidR="00C97F21" w:rsidRDefault="00C97F21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proofErr w:type="spellStart"/>
      <w:r>
        <w:rPr>
          <w:bCs/>
          <w:szCs w:val="28"/>
        </w:rPr>
        <w:t>Ковригинский</w:t>
      </w:r>
      <w:proofErr w:type="spellEnd"/>
      <w:r>
        <w:rPr>
          <w:bCs/>
          <w:szCs w:val="28"/>
        </w:rPr>
        <w:t xml:space="preserve"> клуб:</w:t>
      </w:r>
    </w:p>
    <w:p w:rsidR="00C97F21" w:rsidRDefault="00C97F21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- заведующий 0,5 шт. ед.;</w:t>
      </w:r>
    </w:p>
    <w:p w:rsidR="00C97F21" w:rsidRDefault="000529C1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 xml:space="preserve">- уборщица </w:t>
      </w:r>
      <w:r w:rsidR="00C97F21">
        <w:rPr>
          <w:bCs/>
          <w:szCs w:val="28"/>
        </w:rPr>
        <w:t>0,5 шт. ед.</w:t>
      </w:r>
      <w:r>
        <w:rPr>
          <w:bCs/>
          <w:szCs w:val="28"/>
        </w:rPr>
        <w:t>;</w:t>
      </w:r>
    </w:p>
    <w:p w:rsidR="000529C1" w:rsidRDefault="008C5036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 xml:space="preserve">- истопник </w:t>
      </w:r>
      <w:r w:rsidR="000529C1">
        <w:rPr>
          <w:bCs/>
          <w:szCs w:val="28"/>
        </w:rPr>
        <w:t>0,5 шт. ед.</w:t>
      </w:r>
    </w:p>
    <w:p w:rsidR="00C43079" w:rsidRDefault="00C43079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szCs w:val="28"/>
        </w:rPr>
        <w:t xml:space="preserve">3. </w:t>
      </w:r>
      <w:proofErr w:type="gramStart"/>
      <w:r w:rsidR="003F7B10">
        <w:rPr>
          <w:szCs w:val="28"/>
        </w:rPr>
        <w:t>Возложить на</w:t>
      </w:r>
      <w:r>
        <w:rPr>
          <w:szCs w:val="28"/>
        </w:rPr>
        <w:t xml:space="preserve"> </w:t>
      </w:r>
      <w:r w:rsidR="003F7B10">
        <w:rPr>
          <w:bCs/>
          <w:szCs w:val="28"/>
        </w:rPr>
        <w:t>муниципальное казенное учреждение культуры городского округа Сокольский Нижегородской области «Межпоселенческая централизованна</w:t>
      </w:r>
      <w:r w:rsidR="008C5036">
        <w:rPr>
          <w:bCs/>
          <w:szCs w:val="28"/>
        </w:rPr>
        <w:t>я клубная система» (директор Е.</w:t>
      </w:r>
      <w:r w:rsidR="003F7B10">
        <w:rPr>
          <w:bCs/>
          <w:szCs w:val="28"/>
        </w:rPr>
        <w:t>А. Маряхина)</w:t>
      </w:r>
      <w:r w:rsidR="003F7B10" w:rsidRPr="00C43079">
        <w:rPr>
          <w:bCs/>
          <w:szCs w:val="28"/>
        </w:rPr>
        <w:t xml:space="preserve"> </w:t>
      </w:r>
      <w:r w:rsidR="003F7B10">
        <w:rPr>
          <w:bCs/>
          <w:szCs w:val="28"/>
        </w:rPr>
        <w:t xml:space="preserve">(далее - МКУК «МЦКС») исполнение </w:t>
      </w:r>
      <w:r>
        <w:rPr>
          <w:szCs w:val="28"/>
        </w:rPr>
        <w:t>полномочи</w:t>
      </w:r>
      <w:r w:rsidR="003F7B10">
        <w:rPr>
          <w:szCs w:val="28"/>
        </w:rPr>
        <w:t>я</w:t>
      </w:r>
      <w:r>
        <w:rPr>
          <w:szCs w:val="28"/>
        </w:rPr>
        <w:t xml:space="preserve"> по </w:t>
      </w:r>
      <w:r>
        <w:rPr>
          <w:bCs/>
          <w:szCs w:val="28"/>
        </w:rPr>
        <w:t>созданию условий для организации досуга и обеспечении жителей услугами организаций культуры в населенных пунктах на подведомственной территории, а именно: деревня Баево, деревня Блудово, деревня Богданово, сельский поселок Валовский Хутор, деревня Выделка, деревня Данильчик, деревня Дупленки</w:t>
      </w:r>
      <w:proofErr w:type="gramEnd"/>
      <w:r>
        <w:rPr>
          <w:bCs/>
          <w:szCs w:val="28"/>
        </w:rPr>
        <w:t>, деревня Жабье, деревня Ильино, деревня Ковригино, деревня Козлово,</w:t>
      </w:r>
      <w:r w:rsidRPr="00C43079">
        <w:rPr>
          <w:bCs/>
          <w:szCs w:val="28"/>
        </w:rPr>
        <w:t xml:space="preserve"> </w:t>
      </w:r>
      <w:r>
        <w:rPr>
          <w:bCs/>
          <w:szCs w:val="28"/>
        </w:rPr>
        <w:t>деревня Кошкино, деревня Левино, деревня Ломня,</w:t>
      </w:r>
      <w:r w:rsidRPr="00C43079">
        <w:rPr>
          <w:bCs/>
          <w:szCs w:val="28"/>
        </w:rPr>
        <w:t xml:space="preserve"> </w:t>
      </w:r>
      <w:r>
        <w:rPr>
          <w:bCs/>
          <w:szCs w:val="28"/>
        </w:rPr>
        <w:t>деревня Мизгирево, деревня Настасьино, деревня Новые Короли, село Покров</w:t>
      </w:r>
      <w:r w:rsidR="008C5036">
        <w:rPr>
          <w:bCs/>
          <w:szCs w:val="28"/>
        </w:rPr>
        <w:t xml:space="preserve"> </w:t>
      </w:r>
      <w:r>
        <w:rPr>
          <w:bCs/>
          <w:szCs w:val="28"/>
        </w:rPr>
        <w:t>- Валы,</w:t>
      </w:r>
      <w:r w:rsidRPr="00C43079">
        <w:rPr>
          <w:bCs/>
          <w:szCs w:val="28"/>
        </w:rPr>
        <w:t xml:space="preserve"> </w:t>
      </w:r>
      <w:r>
        <w:rPr>
          <w:bCs/>
          <w:szCs w:val="28"/>
        </w:rPr>
        <w:t>деревня Починок, деревня Притыкино, Пушкарево, деревня Рошвенская,</w:t>
      </w:r>
      <w:r w:rsidRPr="00C43079">
        <w:rPr>
          <w:bCs/>
          <w:szCs w:val="28"/>
        </w:rPr>
        <w:t xml:space="preserve"> </w:t>
      </w:r>
      <w:r>
        <w:rPr>
          <w:bCs/>
          <w:szCs w:val="28"/>
        </w:rPr>
        <w:t>деревня Рыжково,</w:t>
      </w:r>
      <w:r w:rsidRPr="00C43079">
        <w:rPr>
          <w:bCs/>
          <w:szCs w:val="28"/>
        </w:rPr>
        <w:t xml:space="preserve"> </w:t>
      </w:r>
      <w:r>
        <w:rPr>
          <w:bCs/>
          <w:szCs w:val="28"/>
        </w:rPr>
        <w:t>деревня Свищево, деревня Селянцево, деревня Сенькино, деревня Цыкино, деревня Шишово,</w:t>
      </w:r>
      <w:r w:rsidRPr="00C43079">
        <w:rPr>
          <w:bCs/>
          <w:szCs w:val="28"/>
        </w:rPr>
        <w:t xml:space="preserve"> </w:t>
      </w:r>
      <w:r>
        <w:rPr>
          <w:bCs/>
          <w:szCs w:val="28"/>
        </w:rPr>
        <w:t>дер</w:t>
      </w:r>
      <w:r w:rsidR="003F7B10">
        <w:rPr>
          <w:bCs/>
          <w:szCs w:val="28"/>
        </w:rPr>
        <w:t>евня Юрково, деревня Яблонное</w:t>
      </w:r>
      <w:r>
        <w:rPr>
          <w:bCs/>
          <w:szCs w:val="28"/>
        </w:rPr>
        <w:t>.</w:t>
      </w:r>
    </w:p>
    <w:p w:rsidR="00C43079" w:rsidRDefault="008C5036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4. МКУК «МЦКС» (директор Е.</w:t>
      </w:r>
      <w:r w:rsidR="00C43079">
        <w:rPr>
          <w:bCs/>
          <w:szCs w:val="28"/>
        </w:rPr>
        <w:t>А. Маряхина):</w:t>
      </w:r>
    </w:p>
    <w:p w:rsidR="00C43079" w:rsidRDefault="008C5036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4</w:t>
      </w:r>
      <w:r w:rsidR="00C43079">
        <w:rPr>
          <w:bCs/>
          <w:szCs w:val="28"/>
        </w:rPr>
        <w:t xml:space="preserve">.1. Создать структурное подразделение </w:t>
      </w:r>
      <w:proofErr w:type="spellStart"/>
      <w:r w:rsidR="00C43079">
        <w:rPr>
          <w:bCs/>
          <w:szCs w:val="28"/>
        </w:rPr>
        <w:t>Пушкаревский</w:t>
      </w:r>
      <w:proofErr w:type="spellEnd"/>
      <w:r w:rsidR="00C43079">
        <w:rPr>
          <w:bCs/>
          <w:szCs w:val="28"/>
        </w:rPr>
        <w:t xml:space="preserve"> дом культуры, </w:t>
      </w:r>
      <w:proofErr w:type="spellStart"/>
      <w:r w:rsidR="00C43079">
        <w:rPr>
          <w:bCs/>
          <w:szCs w:val="28"/>
        </w:rPr>
        <w:t>Ковригинский</w:t>
      </w:r>
      <w:proofErr w:type="spellEnd"/>
      <w:r w:rsidR="00C43079">
        <w:rPr>
          <w:bCs/>
          <w:szCs w:val="28"/>
        </w:rPr>
        <w:t xml:space="preserve"> </w:t>
      </w:r>
      <w:r>
        <w:rPr>
          <w:bCs/>
          <w:szCs w:val="28"/>
        </w:rPr>
        <w:t>клуб</w:t>
      </w:r>
      <w:r w:rsidR="00C43079">
        <w:rPr>
          <w:bCs/>
          <w:szCs w:val="28"/>
        </w:rPr>
        <w:t>.</w:t>
      </w:r>
    </w:p>
    <w:p w:rsidR="00C43079" w:rsidRDefault="008C5036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lastRenderedPageBreak/>
        <w:t>4</w:t>
      </w:r>
      <w:r w:rsidR="00C43079">
        <w:rPr>
          <w:bCs/>
          <w:szCs w:val="28"/>
        </w:rPr>
        <w:t xml:space="preserve">.2. Внести изменения в Устав МКУК «МЦКС» </w:t>
      </w:r>
      <w:r w:rsidR="007A77A8">
        <w:rPr>
          <w:bCs/>
          <w:szCs w:val="28"/>
        </w:rPr>
        <w:t>в срок</w:t>
      </w:r>
      <w:r w:rsidR="00C43079">
        <w:rPr>
          <w:bCs/>
          <w:szCs w:val="28"/>
        </w:rPr>
        <w:t xml:space="preserve"> до 31.01.202</w:t>
      </w:r>
      <w:r w:rsidR="00AF4222">
        <w:rPr>
          <w:bCs/>
          <w:szCs w:val="28"/>
        </w:rPr>
        <w:t>5</w:t>
      </w:r>
      <w:r w:rsidR="00C43079">
        <w:rPr>
          <w:bCs/>
          <w:szCs w:val="28"/>
        </w:rPr>
        <w:t xml:space="preserve"> г. </w:t>
      </w:r>
    </w:p>
    <w:p w:rsidR="00C43079" w:rsidRDefault="008C5036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4</w:t>
      </w:r>
      <w:r w:rsidR="00C43079">
        <w:rPr>
          <w:bCs/>
          <w:szCs w:val="28"/>
        </w:rPr>
        <w:t>.3. В</w:t>
      </w:r>
      <w:r w:rsidR="003F7B10">
        <w:rPr>
          <w:bCs/>
          <w:szCs w:val="28"/>
        </w:rPr>
        <w:t>в</w:t>
      </w:r>
      <w:r w:rsidR="00C43079">
        <w:rPr>
          <w:bCs/>
          <w:szCs w:val="28"/>
        </w:rPr>
        <w:t>ести в штатное расписание МКУК «</w:t>
      </w:r>
      <w:r w:rsidR="003F7B10">
        <w:rPr>
          <w:bCs/>
          <w:szCs w:val="28"/>
        </w:rPr>
        <w:t xml:space="preserve">МЦКС» должности с </w:t>
      </w:r>
      <w:r w:rsidR="00AF4222">
        <w:rPr>
          <w:bCs/>
          <w:szCs w:val="28"/>
        </w:rPr>
        <w:t>24</w:t>
      </w:r>
      <w:r w:rsidR="003F7B10">
        <w:rPr>
          <w:bCs/>
          <w:szCs w:val="28"/>
        </w:rPr>
        <w:t>.</w:t>
      </w:r>
      <w:r w:rsidR="00AF4222">
        <w:rPr>
          <w:bCs/>
          <w:szCs w:val="28"/>
        </w:rPr>
        <w:t>12</w:t>
      </w:r>
      <w:r w:rsidR="003F7B10">
        <w:rPr>
          <w:bCs/>
          <w:szCs w:val="28"/>
        </w:rPr>
        <w:t>.2024 г.</w:t>
      </w:r>
      <w:r w:rsidR="00C43079">
        <w:rPr>
          <w:bCs/>
          <w:szCs w:val="28"/>
        </w:rPr>
        <w:t>:</w:t>
      </w:r>
    </w:p>
    <w:p w:rsidR="00C97F21" w:rsidRDefault="00C97F21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proofErr w:type="spellStart"/>
      <w:r>
        <w:rPr>
          <w:bCs/>
          <w:szCs w:val="28"/>
        </w:rPr>
        <w:t>Пушкаревский</w:t>
      </w:r>
      <w:proofErr w:type="spellEnd"/>
      <w:r>
        <w:rPr>
          <w:bCs/>
          <w:szCs w:val="28"/>
        </w:rPr>
        <w:t xml:space="preserve"> дом культуры:</w:t>
      </w:r>
    </w:p>
    <w:p w:rsidR="00C43079" w:rsidRDefault="00C43079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- заведующий 1 шт. ед.;</w:t>
      </w:r>
    </w:p>
    <w:p w:rsidR="00C43079" w:rsidRDefault="00C43079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- методист 1 шт.ед.</w:t>
      </w:r>
    </w:p>
    <w:p w:rsidR="00C97F21" w:rsidRDefault="00C97F21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proofErr w:type="spellStart"/>
      <w:r>
        <w:rPr>
          <w:bCs/>
          <w:szCs w:val="28"/>
        </w:rPr>
        <w:t>Ковригинский</w:t>
      </w:r>
      <w:proofErr w:type="spellEnd"/>
      <w:r>
        <w:rPr>
          <w:bCs/>
          <w:szCs w:val="28"/>
        </w:rPr>
        <w:t xml:space="preserve"> клуб:</w:t>
      </w:r>
    </w:p>
    <w:p w:rsidR="00C97F21" w:rsidRDefault="00C97F21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- заведующий 0,5 шт. ед.</w:t>
      </w:r>
    </w:p>
    <w:p w:rsidR="00C43079" w:rsidRDefault="008C5036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5</w:t>
      </w:r>
      <w:r w:rsidR="00C43079">
        <w:rPr>
          <w:bCs/>
          <w:szCs w:val="28"/>
        </w:rPr>
        <w:t xml:space="preserve">. </w:t>
      </w:r>
      <w:r w:rsidR="003F7B10">
        <w:rPr>
          <w:bCs/>
          <w:szCs w:val="28"/>
        </w:rPr>
        <w:t xml:space="preserve">Управлению имущественных и земельных отношений городского округа Сокольский Нижегородской области (В.Ю. Березнев) изъять муниципальное </w:t>
      </w:r>
      <w:r w:rsidR="00C43079">
        <w:rPr>
          <w:bCs/>
          <w:szCs w:val="28"/>
        </w:rPr>
        <w:t>имущество</w:t>
      </w:r>
      <w:r w:rsidR="003F7B10">
        <w:rPr>
          <w:bCs/>
          <w:szCs w:val="28"/>
        </w:rPr>
        <w:t xml:space="preserve"> из </w:t>
      </w:r>
      <w:r w:rsidR="003F7B10" w:rsidRPr="003F7B10">
        <w:rPr>
          <w:bCs/>
          <w:szCs w:val="28"/>
        </w:rPr>
        <w:t>Волжско</w:t>
      </w:r>
      <w:r w:rsidR="003F7B10">
        <w:rPr>
          <w:bCs/>
          <w:szCs w:val="28"/>
        </w:rPr>
        <w:t>го</w:t>
      </w:r>
      <w:r w:rsidR="003F7B10" w:rsidRPr="003F7B10">
        <w:rPr>
          <w:bCs/>
          <w:szCs w:val="28"/>
        </w:rPr>
        <w:t xml:space="preserve"> территориально</w:t>
      </w:r>
      <w:r w:rsidR="003F7B10">
        <w:rPr>
          <w:bCs/>
          <w:szCs w:val="28"/>
        </w:rPr>
        <w:t>го</w:t>
      </w:r>
      <w:r w:rsidR="003F7B10" w:rsidRPr="003F7B10">
        <w:rPr>
          <w:bCs/>
          <w:szCs w:val="28"/>
        </w:rPr>
        <w:t xml:space="preserve"> отдел</w:t>
      </w:r>
      <w:r w:rsidR="003F7B10">
        <w:rPr>
          <w:bCs/>
          <w:szCs w:val="28"/>
        </w:rPr>
        <w:t>а</w:t>
      </w:r>
      <w:r w:rsidR="003F7B10" w:rsidRPr="003F7B10">
        <w:rPr>
          <w:bCs/>
          <w:szCs w:val="28"/>
        </w:rPr>
        <w:t xml:space="preserve"> </w:t>
      </w:r>
      <w:r w:rsidR="003F7B10">
        <w:rPr>
          <w:bCs/>
          <w:szCs w:val="28"/>
        </w:rPr>
        <w:t>администрации городского округа Сокольский Нижегородской области и передать МКУК «МЦКС»</w:t>
      </w:r>
      <w:r w:rsidR="006E698C">
        <w:rPr>
          <w:bCs/>
          <w:szCs w:val="28"/>
        </w:rPr>
        <w:t xml:space="preserve"> в срок до </w:t>
      </w:r>
      <w:r w:rsidR="007A77A8">
        <w:rPr>
          <w:bCs/>
          <w:szCs w:val="28"/>
        </w:rPr>
        <w:t>10.01.2025 г.</w:t>
      </w:r>
    </w:p>
    <w:p w:rsidR="00C43079" w:rsidRDefault="008C5036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6</w:t>
      </w:r>
      <w:r w:rsidR="00C43079">
        <w:rPr>
          <w:bCs/>
          <w:szCs w:val="28"/>
        </w:rPr>
        <w:t xml:space="preserve">. </w:t>
      </w:r>
      <w:r w:rsidR="006E698C">
        <w:rPr>
          <w:bCs/>
          <w:szCs w:val="28"/>
        </w:rPr>
        <w:t>В о</w:t>
      </w:r>
      <w:r w:rsidR="00C43079">
        <w:rPr>
          <w:bCs/>
          <w:szCs w:val="28"/>
        </w:rPr>
        <w:t xml:space="preserve">тдел культуры, спорта и молодежной политики администрации городского округа Сокольский Нижегородской области (заведующий Н.В. Громова) </w:t>
      </w:r>
      <w:r w:rsidR="006E698C">
        <w:rPr>
          <w:bCs/>
          <w:szCs w:val="28"/>
        </w:rPr>
        <w:t xml:space="preserve">ввести с </w:t>
      </w:r>
      <w:r w:rsidR="00AF4222">
        <w:rPr>
          <w:bCs/>
          <w:szCs w:val="28"/>
        </w:rPr>
        <w:t>24</w:t>
      </w:r>
      <w:r w:rsidR="006E698C">
        <w:rPr>
          <w:bCs/>
          <w:szCs w:val="28"/>
        </w:rPr>
        <w:t>.</w:t>
      </w:r>
      <w:r w:rsidR="00AF4222">
        <w:rPr>
          <w:bCs/>
          <w:szCs w:val="28"/>
        </w:rPr>
        <w:t>12</w:t>
      </w:r>
      <w:r w:rsidR="006E698C">
        <w:rPr>
          <w:bCs/>
          <w:szCs w:val="28"/>
        </w:rPr>
        <w:t>.2024 г.</w:t>
      </w:r>
      <w:r w:rsidR="00C43079">
        <w:rPr>
          <w:bCs/>
          <w:szCs w:val="28"/>
        </w:rPr>
        <w:t xml:space="preserve"> в штатное расписание следующие должности:</w:t>
      </w:r>
    </w:p>
    <w:p w:rsidR="00C97F21" w:rsidRDefault="00C97F21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proofErr w:type="spellStart"/>
      <w:r>
        <w:rPr>
          <w:bCs/>
          <w:szCs w:val="28"/>
        </w:rPr>
        <w:t>Пушкаревский</w:t>
      </w:r>
      <w:proofErr w:type="spellEnd"/>
      <w:r>
        <w:rPr>
          <w:bCs/>
          <w:szCs w:val="28"/>
        </w:rPr>
        <w:t xml:space="preserve"> дом культуры:</w:t>
      </w:r>
    </w:p>
    <w:p w:rsidR="00C43079" w:rsidRDefault="00C43079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 xml:space="preserve">- </w:t>
      </w:r>
      <w:r w:rsidR="00C97F21">
        <w:rPr>
          <w:bCs/>
          <w:szCs w:val="28"/>
        </w:rPr>
        <w:t>уборщица - 1,0</w:t>
      </w:r>
      <w:r>
        <w:rPr>
          <w:bCs/>
          <w:szCs w:val="28"/>
        </w:rPr>
        <w:t xml:space="preserve"> шт. ед.</w:t>
      </w:r>
      <w:r w:rsidR="00C97F21">
        <w:rPr>
          <w:bCs/>
          <w:szCs w:val="28"/>
        </w:rPr>
        <w:t>;</w:t>
      </w:r>
    </w:p>
    <w:p w:rsidR="00C43079" w:rsidRDefault="00C43079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- рабочий по электрооборудованию</w:t>
      </w:r>
      <w:r w:rsidR="00C97F21">
        <w:rPr>
          <w:bCs/>
          <w:szCs w:val="28"/>
        </w:rPr>
        <w:t xml:space="preserve"> </w:t>
      </w:r>
      <w:r>
        <w:rPr>
          <w:bCs/>
          <w:szCs w:val="28"/>
        </w:rPr>
        <w:t>- 1,25 шт. ед.</w:t>
      </w:r>
      <w:r w:rsidR="00C97F21">
        <w:rPr>
          <w:bCs/>
          <w:szCs w:val="28"/>
        </w:rPr>
        <w:t>;</w:t>
      </w:r>
    </w:p>
    <w:p w:rsidR="00C97F21" w:rsidRDefault="00C97F21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proofErr w:type="spellStart"/>
      <w:r>
        <w:rPr>
          <w:bCs/>
          <w:szCs w:val="28"/>
        </w:rPr>
        <w:t>Ковригинский</w:t>
      </w:r>
      <w:proofErr w:type="spellEnd"/>
      <w:r>
        <w:rPr>
          <w:bCs/>
          <w:szCs w:val="28"/>
        </w:rPr>
        <w:t xml:space="preserve"> клуб:</w:t>
      </w:r>
    </w:p>
    <w:p w:rsidR="00C97F21" w:rsidRDefault="00C97F21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>- уборщица</w:t>
      </w:r>
      <w:r w:rsidR="008C5036">
        <w:rPr>
          <w:bCs/>
          <w:szCs w:val="28"/>
        </w:rPr>
        <w:t xml:space="preserve"> -</w:t>
      </w:r>
      <w:r>
        <w:rPr>
          <w:bCs/>
          <w:szCs w:val="28"/>
        </w:rPr>
        <w:t xml:space="preserve"> 0,5 шт. ед.;</w:t>
      </w:r>
    </w:p>
    <w:p w:rsidR="00C97F21" w:rsidRDefault="00C97F21" w:rsidP="00090210">
      <w:pPr>
        <w:pStyle w:val="31"/>
        <w:tabs>
          <w:tab w:val="clear" w:pos="3600"/>
          <w:tab w:val="left" w:pos="0"/>
        </w:tabs>
        <w:spacing w:line="360" w:lineRule="auto"/>
        <w:ind w:right="0" w:firstLine="709"/>
        <w:rPr>
          <w:bCs/>
          <w:szCs w:val="28"/>
        </w:rPr>
      </w:pPr>
      <w:r>
        <w:rPr>
          <w:bCs/>
          <w:szCs w:val="28"/>
        </w:rPr>
        <w:t xml:space="preserve">- </w:t>
      </w:r>
      <w:r w:rsidR="00A85400">
        <w:rPr>
          <w:bCs/>
          <w:szCs w:val="28"/>
        </w:rPr>
        <w:t xml:space="preserve">рабочий по электрооборудованию - </w:t>
      </w:r>
      <w:r>
        <w:rPr>
          <w:bCs/>
          <w:szCs w:val="28"/>
        </w:rPr>
        <w:t>0,5 шт. ед.</w:t>
      </w:r>
    </w:p>
    <w:p w:rsidR="00EB14BD" w:rsidRPr="00B87C3A" w:rsidRDefault="008C5036" w:rsidP="0009021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31240">
        <w:rPr>
          <w:sz w:val="28"/>
          <w:szCs w:val="28"/>
        </w:rPr>
        <w:t xml:space="preserve">. </w:t>
      </w:r>
      <w:proofErr w:type="gramStart"/>
      <w:r w:rsidR="00EB14BD" w:rsidRPr="00B87C3A">
        <w:rPr>
          <w:sz w:val="28"/>
          <w:szCs w:val="28"/>
        </w:rPr>
        <w:t>Контроль за</w:t>
      </w:r>
      <w:proofErr w:type="gramEnd"/>
      <w:r w:rsidR="00EB14BD" w:rsidRPr="00B87C3A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Соко</w:t>
      </w:r>
      <w:r>
        <w:rPr>
          <w:sz w:val="28"/>
          <w:szCs w:val="28"/>
        </w:rPr>
        <w:t>льский Нижегородской области А</w:t>
      </w:r>
      <w:r w:rsidR="00A05FBE">
        <w:rPr>
          <w:sz w:val="28"/>
          <w:szCs w:val="28"/>
        </w:rPr>
        <w:t xml:space="preserve">.Е. </w:t>
      </w:r>
      <w:r w:rsidR="00EB14BD" w:rsidRPr="00B87C3A">
        <w:rPr>
          <w:sz w:val="28"/>
          <w:szCs w:val="28"/>
        </w:rPr>
        <w:t>Червякова.</w:t>
      </w:r>
    </w:p>
    <w:p w:rsidR="00A13453" w:rsidRPr="004A386C" w:rsidRDefault="00A13453" w:rsidP="00D63996">
      <w:pPr>
        <w:ind w:firstLine="709"/>
        <w:jc w:val="both"/>
        <w:rPr>
          <w:sz w:val="28"/>
          <w:szCs w:val="28"/>
        </w:rPr>
      </w:pPr>
    </w:p>
    <w:p w:rsidR="00A13453" w:rsidRDefault="00A13453" w:rsidP="00D63996">
      <w:pPr>
        <w:shd w:val="clear" w:color="auto" w:fill="FFFFFF"/>
        <w:jc w:val="both"/>
        <w:rPr>
          <w:sz w:val="28"/>
          <w:szCs w:val="28"/>
        </w:rPr>
      </w:pPr>
    </w:p>
    <w:p w:rsidR="008C5036" w:rsidRPr="008C5036" w:rsidRDefault="008C5036" w:rsidP="00D63996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25"/>
      </w:tblGrid>
      <w:tr w:rsidR="00A13453" w:rsidTr="00090210">
        <w:tc>
          <w:tcPr>
            <w:tcW w:w="5210" w:type="dxa"/>
            <w:shd w:val="clear" w:color="auto" w:fill="auto"/>
          </w:tcPr>
          <w:p w:rsidR="00A13453" w:rsidRDefault="00A13453" w:rsidP="00DF5274">
            <w:pPr>
              <w:tabs>
                <w:tab w:val="left" w:pos="993"/>
              </w:tabs>
              <w:snapToGrid w:val="0"/>
              <w:spacing w:line="276" w:lineRule="auto"/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525" w:type="dxa"/>
            <w:shd w:val="clear" w:color="auto" w:fill="auto"/>
          </w:tcPr>
          <w:p w:rsidR="00A13453" w:rsidRDefault="008C5036" w:rsidP="00DF5274">
            <w:pPr>
              <w:tabs>
                <w:tab w:val="left" w:pos="993"/>
              </w:tabs>
              <w:snapToGrid w:val="0"/>
              <w:spacing w:line="276" w:lineRule="auto"/>
              <w:ind w:right="-62"/>
              <w:jc w:val="right"/>
            </w:pPr>
            <w:r>
              <w:rPr>
                <w:sz w:val="28"/>
              </w:rPr>
              <w:t>А.М.</w:t>
            </w:r>
            <w:r w:rsidR="00A13453">
              <w:rPr>
                <w:sz w:val="28"/>
              </w:rPr>
              <w:t xml:space="preserve">Созонов                                                    </w:t>
            </w:r>
          </w:p>
        </w:tc>
      </w:tr>
    </w:tbl>
    <w:p w:rsidR="00A13453" w:rsidRPr="004A386C" w:rsidRDefault="00A13453" w:rsidP="00A13453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A13453" w:rsidRPr="004A386C" w:rsidRDefault="00A13453" w:rsidP="00A13453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A13453" w:rsidRPr="004A386C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Pr="004A386C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Pr="004A386C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A13453" w:rsidRDefault="00A13453" w:rsidP="00A13453">
      <w:pPr>
        <w:spacing w:line="360" w:lineRule="auto"/>
        <w:jc w:val="center"/>
        <w:rPr>
          <w:sz w:val="28"/>
          <w:szCs w:val="28"/>
        </w:rPr>
      </w:pPr>
    </w:p>
    <w:p w:rsidR="008C5036" w:rsidRDefault="008C5036" w:rsidP="00A13453">
      <w:pPr>
        <w:jc w:val="both"/>
        <w:rPr>
          <w:sz w:val="22"/>
          <w:szCs w:val="22"/>
        </w:rPr>
      </w:pPr>
    </w:p>
    <w:p w:rsidR="008C5036" w:rsidRDefault="008C5036" w:rsidP="00A13453">
      <w:pPr>
        <w:jc w:val="both"/>
        <w:rPr>
          <w:sz w:val="22"/>
          <w:szCs w:val="22"/>
        </w:rPr>
      </w:pPr>
    </w:p>
    <w:p w:rsidR="008C5036" w:rsidRDefault="008C5036" w:rsidP="00A13453">
      <w:pPr>
        <w:jc w:val="both"/>
        <w:rPr>
          <w:sz w:val="22"/>
          <w:szCs w:val="22"/>
        </w:rPr>
      </w:pPr>
    </w:p>
    <w:p w:rsidR="008C5036" w:rsidRDefault="008C5036" w:rsidP="00A13453">
      <w:pPr>
        <w:jc w:val="both"/>
        <w:rPr>
          <w:sz w:val="22"/>
          <w:szCs w:val="22"/>
        </w:rPr>
      </w:pPr>
    </w:p>
    <w:p w:rsidR="008C5036" w:rsidRDefault="008C5036" w:rsidP="00A13453">
      <w:pPr>
        <w:jc w:val="both"/>
        <w:rPr>
          <w:sz w:val="22"/>
          <w:szCs w:val="22"/>
        </w:rPr>
      </w:pPr>
    </w:p>
    <w:p w:rsidR="008C5036" w:rsidRDefault="008C5036" w:rsidP="00A13453">
      <w:pPr>
        <w:jc w:val="both"/>
        <w:rPr>
          <w:sz w:val="22"/>
          <w:szCs w:val="22"/>
        </w:rPr>
      </w:pPr>
    </w:p>
    <w:p w:rsidR="00A13453" w:rsidRPr="008C5036" w:rsidRDefault="000161D2" w:rsidP="00A13453">
      <w:pPr>
        <w:jc w:val="both"/>
        <w:rPr>
          <w:sz w:val="22"/>
          <w:szCs w:val="22"/>
        </w:rPr>
      </w:pPr>
      <w:r w:rsidRPr="008C5036">
        <w:rPr>
          <w:sz w:val="22"/>
          <w:szCs w:val="22"/>
        </w:rPr>
        <w:t>П</w:t>
      </w:r>
      <w:r w:rsidR="00A13453" w:rsidRPr="008C5036">
        <w:rPr>
          <w:sz w:val="22"/>
          <w:szCs w:val="22"/>
        </w:rPr>
        <w:t>одготовил: Громова Н.В. ___________________</w:t>
      </w:r>
    </w:p>
    <w:p w:rsidR="006E698C" w:rsidRPr="008C5036" w:rsidRDefault="00A13453" w:rsidP="00A13453">
      <w:pPr>
        <w:jc w:val="both"/>
        <w:rPr>
          <w:sz w:val="22"/>
          <w:szCs w:val="22"/>
        </w:rPr>
      </w:pPr>
      <w:r w:rsidRPr="008C5036">
        <w:rPr>
          <w:sz w:val="22"/>
          <w:szCs w:val="22"/>
        </w:rPr>
        <w:t xml:space="preserve">Согласовано: </w:t>
      </w:r>
      <w:proofErr w:type="spellStart"/>
      <w:r w:rsidR="006E698C" w:rsidRPr="008C5036">
        <w:rPr>
          <w:sz w:val="22"/>
          <w:szCs w:val="22"/>
        </w:rPr>
        <w:t>Яишенкина</w:t>
      </w:r>
      <w:proofErr w:type="spellEnd"/>
      <w:r w:rsidR="006E698C" w:rsidRPr="008C5036">
        <w:rPr>
          <w:sz w:val="22"/>
          <w:szCs w:val="22"/>
        </w:rPr>
        <w:t xml:space="preserve"> С.Н.</w:t>
      </w:r>
      <w:r w:rsidR="008C5036">
        <w:rPr>
          <w:sz w:val="22"/>
          <w:szCs w:val="22"/>
        </w:rPr>
        <w:t xml:space="preserve"> </w:t>
      </w:r>
      <w:r w:rsidR="006E698C" w:rsidRPr="008C5036">
        <w:rPr>
          <w:sz w:val="22"/>
          <w:szCs w:val="22"/>
        </w:rPr>
        <w:t>________________</w:t>
      </w:r>
    </w:p>
    <w:p w:rsidR="006E698C" w:rsidRPr="008C5036" w:rsidRDefault="006E698C" w:rsidP="008C5036">
      <w:pPr>
        <w:ind w:firstLine="1418"/>
        <w:jc w:val="both"/>
        <w:rPr>
          <w:sz w:val="22"/>
          <w:szCs w:val="22"/>
        </w:rPr>
      </w:pPr>
      <w:proofErr w:type="spellStart"/>
      <w:r w:rsidRPr="008C5036">
        <w:rPr>
          <w:sz w:val="22"/>
          <w:szCs w:val="22"/>
        </w:rPr>
        <w:t>Березнев</w:t>
      </w:r>
      <w:proofErr w:type="spellEnd"/>
      <w:r w:rsidRPr="008C5036">
        <w:rPr>
          <w:sz w:val="22"/>
          <w:szCs w:val="22"/>
        </w:rPr>
        <w:t xml:space="preserve"> В.Ю. _________________</w:t>
      </w:r>
    </w:p>
    <w:p w:rsidR="006E698C" w:rsidRPr="008C5036" w:rsidRDefault="006E698C" w:rsidP="008C5036">
      <w:pPr>
        <w:ind w:firstLine="1418"/>
        <w:jc w:val="both"/>
        <w:rPr>
          <w:sz w:val="22"/>
          <w:szCs w:val="22"/>
        </w:rPr>
      </w:pPr>
      <w:r w:rsidRPr="008C5036">
        <w:rPr>
          <w:sz w:val="22"/>
          <w:szCs w:val="22"/>
        </w:rPr>
        <w:t>Крылов С.В. ___________________</w:t>
      </w:r>
    </w:p>
    <w:p w:rsidR="007A77A8" w:rsidRPr="008C5036" w:rsidRDefault="007A77A8" w:rsidP="008C5036">
      <w:pPr>
        <w:ind w:firstLine="1418"/>
        <w:jc w:val="both"/>
        <w:rPr>
          <w:sz w:val="22"/>
          <w:szCs w:val="22"/>
        </w:rPr>
      </w:pPr>
      <w:proofErr w:type="spellStart"/>
      <w:r w:rsidRPr="008C5036">
        <w:rPr>
          <w:sz w:val="22"/>
          <w:szCs w:val="22"/>
        </w:rPr>
        <w:t>Тюгин</w:t>
      </w:r>
      <w:proofErr w:type="spellEnd"/>
      <w:r w:rsidRPr="008C5036">
        <w:rPr>
          <w:sz w:val="22"/>
          <w:szCs w:val="22"/>
        </w:rPr>
        <w:t xml:space="preserve"> А.Н. ____________________</w:t>
      </w:r>
    </w:p>
    <w:p w:rsidR="00A13453" w:rsidRPr="008C5036" w:rsidRDefault="00A13453" w:rsidP="008C5036">
      <w:pPr>
        <w:ind w:firstLine="1418"/>
        <w:jc w:val="both"/>
        <w:rPr>
          <w:sz w:val="22"/>
          <w:szCs w:val="22"/>
        </w:rPr>
      </w:pPr>
      <w:proofErr w:type="spellStart"/>
      <w:r w:rsidRPr="008C5036">
        <w:rPr>
          <w:sz w:val="22"/>
          <w:szCs w:val="22"/>
        </w:rPr>
        <w:t>Каретникова</w:t>
      </w:r>
      <w:proofErr w:type="spellEnd"/>
      <w:r w:rsidRPr="008C5036">
        <w:rPr>
          <w:sz w:val="22"/>
          <w:szCs w:val="22"/>
        </w:rPr>
        <w:t xml:space="preserve"> К.А. _______________</w:t>
      </w:r>
    </w:p>
    <w:p w:rsidR="00A13453" w:rsidRPr="008C5036" w:rsidRDefault="008C5036" w:rsidP="008C5036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Червяков А.Е. </w:t>
      </w:r>
      <w:r w:rsidR="00A13453" w:rsidRPr="008C5036">
        <w:rPr>
          <w:sz w:val="22"/>
          <w:szCs w:val="22"/>
        </w:rPr>
        <w:t>_______________</w:t>
      </w:r>
    </w:p>
    <w:p w:rsidR="00A13453" w:rsidRPr="008C5036" w:rsidRDefault="00A13453" w:rsidP="00A13453">
      <w:pPr>
        <w:jc w:val="both"/>
        <w:rPr>
          <w:sz w:val="22"/>
          <w:szCs w:val="22"/>
        </w:rPr>
      </w:pPr>
      <w:r w:rsidRPr="008C5036">
        <w:rPr>
          <w:sz w:val="22"/>
          <w:szCs w:val="22"/>
        </w:rPr>
        <w:t xml:space="preserve">Отпечатано: </w:t>
      </w:r>
      <w:r w:rsidR="008C5036">
        <w:rPr>
          <w:sz w:val="22"/>
          <w:szCs w:val="22"/>
        </w:rPr>
        <w:t>7</w:t>
      </w:r>
      <w:r w:rsidRPr="008C5036">
        <w:rPr>
          <w:sz w:val="22"/>
          <w:szCs w:val="22"/>
        </w:rPr>
        <w:t xml:space="preserve"> экз.</w:t>
      </w:r>
    </w:p>
    <w:p w:rsidR="00A13453" w:rsidRPr="008C5036" w:rsidRDefault="00A13453" w:rsidP="00A13453">
      <w:pPr>
        <w:ind w:firstLine="1276"/>
        <w:jc w:val="both"/>
        <w:rPr>
          <w:sz w:val="22"/>
          <w:szCs w:val="22"/>
        </w:rPr>
      </w:pPr>
      <w:r w:rsidRPr="008C5036">
        <w:rPr>
          <w:sz w:val="22"/>
          <w:szCs w:val="22"/>
        </w:rPr>
        <w:t>1 - дело</w:t>
      </w:r>
    </w:p>
    <w:p w:rsidR="00A13453" w:rsidRPr="008C5036" w:rsidRDefault="00A13453" w:rsidP="00A13453">
      <w:pPr>
        <w:ind w:firstLine="1276"/>
        <w:jc w:val="both"/>
        <w:rPr>
          <w:sz w:val="22"/>
          <w:szCs w:val="22"/>
        </w:rPr>
      </w:pPr>
      <w:r w:rsidRPr="008C5036">
        <w:rPr>
          <w:sz w:val="22"/>
          <w:szCs w:val="22"/>
        </w:rPr>
        <w:t>2 – отдел культуры, спорта и молодежной политики</w:t>
      </w:r>
    </w:p>
    <w:p w:rsidR="00A13453" w:rsidRPr="008C5036" w:rsidRDefault="00A13453" w:rsidP="00A13453">
      <w:pPr>
        <w:ind w:firstLine="1276"/>
        <w:jc w:val="both"/>
        <w:rPr>
          <w:sz w:val="22"/>
          <w:szCs w:val="22"/>
        </w:rPr>
      </w:pPr>
      <w:r w:rsidRPr="008C5036">
        <w:rPr>
          <w:sz w:val="22"/>
          <w:szCs w:val="22"/>
        </w:rPr>
        <w:t>3 – управ</w:t>
      </w:r>
      <w:r w:rsidR="00DF5274" w:rsidRPr="008C5036">
        <w:rPr>
          <w:sz w:val="22"/>
          <w:szCs w:val="22"/>
        </w:rPr>
        <w:t>ление д</w:t>
      </w:r>
      <w:r w:rsidRPr="008C5036">
        <w:rPr>
          <w:sz w:val="22"/>
          <w:szCs w:val="22"/>
        </w:rPr>
        <w:t>елами</w:t>
      </w:r>
    </w:p>
    <w:p w:rsidR="00DF5274" w:rsidRPr="008C5036" w:rsidRDefault="00DF5274" w:rsidP="00A13453">
      <w:pPr>
        <w:ind w:firstLine="1276"/>
        <w:jc w:val="both"/>
        <w:rPr>
          <w:sz w:val="22"/>
          <w:szCs w:val="22"/>
        </w:rPr>
      </w:pPr>
      <w:r w:rsidRPr="008C5036">
        <w:rPr>
          <w:sz w:val="22"/>
          <w:szCs w:val="22"/>
        </w:rPr>
        <w:t>4</w:t>
      </w:r>
      <w:r w:rsidR="008C5036">
        <w:rPr>
          <w:sz w:val="22"/>
          <w:szCs w:val="22"/>
        </w:rPr>
        <w:t xml:space="preserve"> </w:t>
      </w:r>
      <w:r w:rsidRPr="008C5036">
        <w:rPr>
          <w:sz w:val="22"/>
          <w:szCs w:val="22"/>
        </w:rPr>
        <w:t>- УИЗО</w:t>
      </w:r>
    </w:p>
    <w:p w:rsidR="00DF5274" w:rsidRPr="008C5036" w:rsidRDefault="00DF5274" w:rsidP="00A13453">
      <w:pPr>
        <w:ind w:firstLine="1276"/>
        <w:jc w:val="both"/>
        <w:rPr>
          <w:sz w:val="22"/>
          <w:szCs w:val="22"/>
        </w:rPr>
      </w:pPr>
      <w:r w:rsidRPr="008C5036">
        <w:rPr>
          <w:sz w:val="22"/>
          <w:szCs w:val="22"/>
        </w:rPr>
        <w:t>5</w:t>
      </w:r>
      <w:r w:rsidR="008C5036">
        <w:rPr>
          <w:sz w:val="22"/>
          <w:szCs w:val="22"/>
        </w:rPr>
        <w:t xml:space="preserve"> - у</w:t>
      </w:r>
      <w:r w:rsidRPr="008C5036">
        <w:rPr>
          <w:sz w:val="22"/>
          <w:szCs w:val="22"/>
        </w:rPr>
        <w:t>правление финансов</w:t>
      </w:r>
    </w:p>
    <w:p w:rsidR="00FB0BA6" w:rsidRPr="008C5036" w:rsidRDefault="006E698C" w:rsidP="00A13453">
      <w:pPr>
        <w:ind w:firstLine="1276"/>
        <w:jc w:val="both"/>
        <w:rPr>
          <w:sz w:val="22"/>
          <w:szCs w:val="22"/>
        </w:rPr>
      </w:pPr>
      <w:r w:rsidRPr="008C5036">
        <w:rPr>
          <w:sz w:val="22"/>
          <w:szCs w:val="22"/>
        </w:rPr>
        <w:t>6</w:t>
      </w:r>
      <w:r w:rsidR="008C5036">
        <w:rPr>
          <w:sz w:val="22"/>
          <w:szCs w:val="22"/>
        </w:rPr>
        <w:t xml:space="preserve"> </w:t>
      </w:r>
      <w:r w:rsidR="00FB0BA6" w:rsidRPr="008C5036">
        <w:rPr>
          <w:sz w:val="22"/>
          <w:szCs w:val="22"/>
        </w:rPr>
        <w:t xml:space="preserve">- </w:t>
      </w:r>
      <w:proofErr w:type="gramStart"/>
      <w:r w:rsidR="00FB0BA6" w:rsidRPr="008C5036">
        <w:rPr>
          <w:sz w:val="22"/>
          <w:szCs w:val="22"/>
        </w:rPr>
        <w:t>Междуреченский</w:t>
      </w:r>
      <w:proofErr w:type="gramEnd"/>
      <w:r w:rsidR="00FB0BA6" w:rsidRPr="008C5036">
        <w:rPr>
          <w:sz w:val="22"/>
          <w:szCs w:val="22"/>
        </w:rPr>
        <w:t xml:space="preserve"> ТО</w:t>
      </w:r>
    </w:p>
    <w:p w:rsidR="00554E4E" w:rsidRPr="008C5036" w:rsidRDefault="006E698C" w:rsidP="008C5036">
      <w:pPr>
        <w:ind w:firstLine="1276"/>
        <w:jc w:val="both"/>
        <w:rPr>
          <w:sz w:val="22"/>
          <w:szCs w:val="22"/>
        </w:rPr>
      </w:pPr>
      <w:r w:rsidRPr="008C5036">
        <w:rPr>
          <w:sz w:val="22"/>
          <w:szCs w:val="22"/>
        </w:rPr>
        <w:t>7</w:t>
      </w:r>
      <w:r w:rsidR="008C5036">
        <w:rPr>
          <w:sz w:val="22"/>
          <w:szCs w:val="22"/>
        </w:rPr>
        <w:t xml:space="preserve"> </w:t>
      </w:r>
      <w:r w:rsidR="00FB0BA6" w:rsidRPr="008C5036">
        <w:rPr>
          <w:sz w:val="22"/>
          <w:szCs w:val="22"/>
        </w:rPr>
        <w:t xml:space="preserve">- </w:t>
      </w:r>
      <w:proofErr w:type="gramStart"/>
      <w:r w:rsidR="00FB0BA6" w:rsidRPr="008C5036">
        <w:rPr>
          <w:sz w:val="22"/>
          <w:szCs w:val="22"/>
        </w:rPr>
        <w:t>Волжский</w:t>
      </w:r>
      <w:proofErr w:type="gramEnd"/>
      <w:r w:rsidR="00FB0BA6" w:rsidRPr="008C5036">
        <w:rPr>
          <w:sz w:val="22"/>
          <w:szCs w:val="22"/>
        </w:rPr>
        <w:t xml:space="preserve"> ТО</w:t>
      </w:r>
    </w:p>
    <w:sectPr w:rsidR="00554E4E" w:rsidRPr="008C5036" w:rsidSect="00090210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7601D1"/>
    <w:multiLevelType w:val="hybridMultilevel"/>
    <w:tmpl w:val="DD045EB6"/>
    <w:lvl w:ilvl="0" w:tplc="23DAC11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977483"/>
    <w:multiLevelType w:val="multilevel"/>
    <w:tmpl w:val="8710DFA2"/>
    <w:lvl w:ilvl="0">
      <w:start w:val="1"/>
      <w:numFmt w:val="decimal"/>
      <w:lvlText w:val="%1."/>
      <w:lvlJc w:val="left"/>
      <w:pPr>
        <w:ind w:left="1993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4D43676"/>
    <w:multiLevelType w:val="multilevel"/>
    <w:tmpl w:val="45DC5F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453"/>
    <w:rsid w:val="000161D2"/>
    <w:rsid w:val="000529C1"/>
    <w:rsid w:val="00067C59"/>
    <w:rsid w:val="00090210"/>
    <w:rsid w:val="00091180"/>
    <w:rsid w:val="000C7AC4"/>
    <w:rsid w:val="002E4E7F"/>
    <w:rsid w:val="00370944"/>
    <w:rsid w:val="003D47D5"/>
    <w:rsid w:val="003E07E5"/>
    <w:rsid w:val="003F7B10"/>
    <w:rsid w:val="004639D1"/>
    <w:rsid w:val="00495AB4"/>
    <w:rsid w:val="00512C58"/>
    <w:rsid w:val="0052603C"/>
    <w:rsid w:val="00554E4E"/>
    <w:rsid w:val="00584497"/>
    <w:rsid w:val="005B6642"/>
    <w:rsid w:val="006404D7"/>
    <w:rsid w:val="006B1648"/>
    <w:rsid w:val="006E698C"/>
    <w:rsid w:val="006F4B2C"/>
    <w:rsid w:val="00776743"/>
    <w:rsid w:val="007801AE"/>
    <w:rsid w:val="007A77A8"/>
    <w:rsid w:val="007B5915"/>
    <w:rsid w:val="00853419"/>
    <w:rsid w:val="008869AA"/>
    <w:rsid w:val="008A2B1B"/>
    <w:rsid w:val="008C5036"/>
    <w:rsid w:val="008E51C3"/>
    <w:rsid w:val="00946C97"/>
    <w:rsid w:val="00952730"/>
    <w:rsid w:val="009F3B09"/>
    <w:rsid w:val="00A05FBE"/>
    <w:rsid w:val="00A126AC"/>
    <w:rsid w:val="00A13453"/>
    <w:rsid w:val="00A81BDB"/>
    <w:rsid w:val="00A85400"/>
    <w:rsid w:val="00AA1786"/>
    <w:rsid w:val="00AF4222"/>
    <w:rsid w:val="00AF5331"/>
    <w:rsid w:val="00B621CF"/>
    <w:rsid w:val="00C43079"/>
    <w:rsid w:val="00C65E82"/>
    <w:rsid w:val="00C97F21"/>
    <w:rsid w:val="00CD72E2"/>
    <w:rsid w:val="00D14089"/>
    <w:rsid w:val="00D21D7B"/>
    <w:rsid w:val="00D31240"/>
    <w:rsid w:val="00D63996"/>
    <w:rsid w:val="00DF5274"/>
    <w:rsid w:val="00E010AA"/>
    <w:rsid w:val="00EB14BD"/>
    <w:rsid w:val="00EB673A"/>
    <w:rsid w:val="00EE11A2"/>
    <w:rsid w:val="00F70066"/>
    <w:rsid w:val="00F94683"/>
    <w:rsid w:val="00FB0BA6"/>
    <w:rsid w:val="00FB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13453"/>
    <w:pPr>
      <w:keepNext/>
      <w:numPr>
        <w:numId w:val="1"/>
      </w:numPr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3453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A13453"/>
    <w:pPr>
      <w:spacing w:before="120"/>
      <w:jc w:val="center"/>
    </w:pPr>
    <w:rPr>
      <w:b/>
      <w:sz w:val="40"/>
    </w:rPr>
  </w:style>
  <w:style w:type="paragraph" w:customStyle="1" w:styleId="21">
    <w:name w:val="Основной текст 21"/>
    <w:basedOn w:val="a"/>
    <w:rsid w:val="00A13453"/>
    <w:pPr>
      <w:spacing w:after="120" w:line="480" w:lineRule="auto"/>
    </w:pPr>
  </w:style>
  <w:style w:type="paragraph" w:customStyle="1" w:styleId="headertext">
    <w:name w:val="headertext"/>
    <w:basedOn w:val="a"/>
    <w:rsid w:val="00A1345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34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45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EB14BD"/>
    <w:pPr>
      <w:tabs>
        <w:tab w:val="left" w:pos="3600"/>
      </w:tabs>
      <w:ind w:right="6000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C430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</dc:creator>
  <cp:lastModifiedBy>vivashova</cp:lastModifiedBy>
  <cp:revision>6</cp:revision>
  <cp:lastPrinted>2024-12-25T08:54:00Z</cp:lastPrinted>
  <dcterms:created xsi:type="dcterms:W3CDTF">2024-12-24T12:14:00Z</dcterms:created>
  <dcterms:modified xsi:type="dcterms:W3CDTF">2024-12-25T08:55:00Z</dcterms:modified>
</cp:coreProperties>
</file>